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pStyle w:val="NormalWeb"/>
        <w:spacing w:before="180" w:beforeAutospacing="0" w:after="0" w:afterAutospacing="0" w:line="400" w:lineRule="exact"/>
        <w:rPr>
          <w:rFonts w:ascii="黑体" w:eastAsia="黑体" w:hAnsi="黑体" w:cs="黑体" w:hint="default"/>
          <w:color w:val="181717" w:themeColor="background2" w:themeShade="1A"/>
          <w:spacing w:val="8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color w:val="181717" w:themeColor="background2" w:themeShade="1A"/>
          <w:spacing w:val="8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Times New Roman" w:eastAsia="方正小标宋简体" w:hAnsi="Times New Roman" w:cs="Times New Roman" w:hint="eastAsia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ascii="方正小标宋简体" w:eastAsia="方正小标宋简体" w:cs="Times New Roman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cs="Times New Roman" w:hint="eastAsia"/>
          <w:sz w:val="44"/>
          <w:szCs w:val="44"/>
          <w:lang w:eastAsia="zh-CN"/>
        </w:rPr>
        <w:t>“</w:t>
      </w:r>
      <w:r>
        <w:rPr>
          <w:rFonts w:ascii="方正小标宋简体" w:eastAsia="方正小标宋简体" w:cs="Times New Roman" w:hint="eastAsia"/>
          <w:sz w:val="44"/>
          <w:szCs w:val="44"/>
          <w:lang w:val="en-US" w:eastAsia="zh-CN"/>
        </w:rPr>
        <w:t>奋进新征程、建功新时代”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ascii="Times New Roman" w:eastAsia="方正小标宋简体" w:hAnsi="Times New Roman" w:cs="Times New Roman" w:hint="default"/>
          <w:spacing w:val="-20"/>
          <w:sz w:val="44"/>
          <w:szCs w:val="44"/>
          <w:lang w:val="en-US" w:eastAsia="zh-CN"/>
        </w:rPr>
      </w:pPr>
      <w:r>
        <w:rPr>
          <w:rFonts w:ascii="方正小标宋简体" w:eastAsia="方正小标宋简体" w:cs="Times New Roman" w:hint="eastAsia"/>
          <w:sz w:val="44"/>
          <w:szCs w:val="44"/>
          <w:lang w:val="en-US" w:eastAsia="zh-CN"/>
        </w:rPr>
        <w:t>主题</w:t>
      </w:r>
      <w:r>
        <w:rPr>
          <w:rFonts w:ascii="Times New Roman" w:eastAsia="方正小标宋简体" w:hAnsi="Times New Roman" w:cs="Times New Roman" w:hint="eastAsia"/>
          <w:spacing w:val="-20"/>
          <w:sz w:val="44"/>
          <w:szCs w:val="44"/>
          <w:lang w:val="en-US" w:eastAsia="zh-CN"/>
        </w:rPr>
        <w:t>征文活动信息表（学生组）</w:t>
      </w:r>
    </w:p>
    <w:p>
      <w:pPr>
        <w:pStyle w:val="NormalWeb"/>
        <w:spacing w:before="180" w:beforeAutospacing="0" w:after="0" w:afterAutospacing="0" w:line="400" w:lineRule="exact"/>
        <w:rPr>
          <w:rFonts w:ascii="仿宋_GB2312" w:eastAsia="仿宋_GB2312" w:hAnsi="仿宋_GB2312" w:cs="仿宋_GB2312" w:hint="default"/>
          <w:color w:val="181717" w:themeColor="background2" w:themeShade="1A"/>
          <w:spacing w:val="8"/>
          <w:sz w:val="28"/>
          <w:szCs w:val="28"/>
          <w:lang w:val="en-US" w:eastAsia="zh-CN"/>
        </w:rPr>
      </w:pP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601"/>
        <w:gridCol w:w="1420"/>
        <w:gridCol w:w="2842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  <w:t>姓名：</w:t>
            </w:r>
          </w:p>
        </w:tc>
        <w:tc>
          <w:tcPr>
            <w:tcW w:w="2601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eastAsia="仿宋_GB2312" w:cs="Times New Roman" w:hint="eastAsia"/>
                <w:spacing w:val="-20"/>
                <w:sz w:val="30"/>
                <w:szCs w:val="30"/>
                <w:vertAlign w:val="baseline"/>
                <w:lang w:val="en-US" w:eastAsia="zh-CN"/>
              </w:rPr>
              <w:t>培养层次</w:t>
            </w:r>
            <w:r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  <w:t>：</w:t>
            </w:r>
          </w:p>
        </w:tc>
        <w:tc>
          <w:tcPr>
            <w:tcW w:w="2842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eastAsia="仿宋_GB2312" w:cs="Times New Roman" w:hint="eastAsia"/>
                <w:spacing w:val="-20"/>
                <w:sz w:val="30"/>
                <w:szCs w:val="30"/>
                <w:vertAlign w:val="baseline"/>
                <w:lang w:val="en-US" w:eastAsia="zh-CN"/>
              </w:rPr>
              <w:t>院系</w:t>
            </w:r>
            <w:r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  <w:t>：</w:t>
            </w:r>
          </w:p>
        </w:tc>
        <w:tc>
          <w:tcPr>
            <w:tcW w:w="2601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  <w:t>专业：</w:t>
            </w:r>
          </w:p>
        </w:tc>
        <w:tc>
          <w:tcPr>
            <w:tcW w:w="2842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  <w:t>年级：</w:t>
            </w:r>
          </w:p>
        </w:tc>
        <w:tc>
          <w:tcPr>
            <w:tcW w:w="2601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  <w:t>学号：</w:t>
            </w:r>
          </w:p>
        </w:tc>
        <w:tc>
          <w:tcPr>
            <w:tcW w:w="2842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eastAsia="仿宋_GB2312" w:cs="Times New Roman" w:hint="eastAsia"/>
                <w:spacing w:val="-20"/>
                <w:sz w:val="30"/>
                <w:szCs w:val="30"/>
                <w:vertAlign w:val="baseline"/>
                <w:lang w:val="en-US" w:eastAsia="zh-CN"/>
              </w:rPr>
              <w:t>邮箱</w:t>
            </w:r>
            <w:r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  <w:t>：</w:t>
            </w:r>
          </w:p>
        </w:tc>
        <w:tc>
          <w:tcPr>
            <w:tcW w:w="2601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  <w:t>联系电话：</w:t>
            </w:r>
          </w:p>
        </w:tc>
        <w:tc>
          <w:tcPr>
            <w:tcW w:w="2842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  <w:t>作品名称：</w:t>
            </w:r>
          </w:p>
        </w:tc>
        <w:tc>
          <w:tcPr>
            <w:tcW w:w="2601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eastAsia="仿宋_GB2312" w:cs="Times New Roman" w:hint="eastAsia"/>
                <w:spacing w:val="-20"/>
                <w:sz w:val="30"/>
                <w:szCs w:val="30"/>
                <w:vertAlign w:val="baseline"/>
                <w:lang w:val="en-US" w:eastAsia="zh-CN"/>
              </w:rPr>
              <w:t>指导老师：</w:t>
            </w:r>
          </w:p>
        </w:tc>
        <w:tc>
          <w:tcPr>
            <w:tcW w:w="2842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  <w:t>作品是否已被或拟被其他刊物录用：</w:t>
            </w:r>
          </w:p>
        </w:tc>
        <w:tc>
          <w:tcPr>
            <w:tcW w:w="6863" w:type="dxa"/>
            <w:gridSpan w:val="3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eastAsia="仿宋_GB2312" w:cs="Times New Roman" w:hint="eastAsia"/>
                <w:spacing w:val="-20"/>
                <w:sz w:val="30"/>
                <w:szCs w:val="30"/>
                <w:vertAlign w:val="baseline"/>
                <w:lang w:val="en-US" w:eastAsia="zh-CN"/>
              </w:rPr>
              <w:t>内容简介（300字内）</w:t>
            </w:r>
          </w:p>
        </w:tc>
        <w:tc>
          <w:tcPr>
            <w:tcW w:w="6863" w:type="dxa"/>
            <w:gridSpan w:val="3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spacing w:line="500" w:lineRule="exact"/>
        <w:ind w:firstLine="640" w:firstLineChars="200"/>
        <w:jc w:val="left"/>
        <w:rPr>
          <w:rFonts w:ascii="仿宋_GB2312" w:eastAsia="仿宋_GB2312" w:hAnsi="仿宋_GB2312" w:cs="仿宋_GB2312"/>
          <w:color w:val="181717" w:themeColor="background2" w:themeShade="1A"/>
          <w:spacing w:val="8"/>
          <w:kern w:val="0"/>
          <w:sz w:val="32"/>
          <w:szCs w:val="32"/>
        </w:rPr>
      </w:pPr>
    </w:p>
    <w:p>
      <w:pPr>
        <w:rPr>
          <w:rFonts w:ascii="仿宋_GB2312" w:eastAsia="仿宋_GB2312" w:hint="default"/>
          <w:sz w:val="32"/>
          <w:szCs w:val="32"/>
          <w:lang w:val="en-US" w:eastAsia="zh-CN"/>
        </w:rPr>
      </w:pPr>
    </w:p>
    <w:p/>
    <w:sectPr>
      <w:pgSz w:w="11906" w:h="16838"/>
      <w:pgMar w:top="1440" w:right="1701" w:bottom="1440" w:left="1701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CD3556"/>
    <w:rsid w:val="04D50242"/>
    <w:rsid w:val="1F1D23A2"/>
    <w:rsid w:val="2016397D"/>
    <w:rsid w:val="2F1E4CEB"/>
    <w:rsid w:val="54CD3556"/>
    <w:rsid w:val="63FA53EC"/>
    <w:rsid w:val="6D247BE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Heading2"/>
    <w:qFormat/>
    <w:pPr>
      <w:widowControl w:val="0"/>
      <w:spacing w:after="160" w:line="259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2">
    <w:name w:val="heading 2"/>
    <w:basedOn w:val="Normal"/>
    <w:next w:val="Normal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94</Characters>
  <Application>Microsoft Office Word</Application>
  <DocSecurity>0</DocSecurity>
  <Lines>0</Lines>
  <Paragraphs>0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Sutine</dc:creator>
  <cp:lastModifiedBy>陈洁</cp:lastModifiedBy>
  <cp:revision>1</cp:revision>
  <dcterms:created xsi:type="dcterms:W3CDTF">2021-11-24T07:33:00Z</dcterms:created>
  <dcterms:modified xsi:type="dcterms:W3CDTF">2022-04-01T03:30:25Z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F75AD64DB89F4C2E89E2955A5D407F53</vt:lpwstr>
  </property>
  <property fmtid="{D5CDD505-2E9C-101B-9397-08002B2CF9AE}" pid="3" name="KSOProductBuildVer">
    <vt:lpwstr>2052-11.1.0.11365</vt:lpwstr>
  </property>
</Properties>
</file>